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DF3A" w14:textId="77777777" w:rsidR="00682147" w:rsidRPr="0064394C" w:rsidRDefault="00682147" w:rsidP="0064394C">
      <w:pPr>
        <w:rPr>
          <w:rFonts w:ascii="Arial" w:hAnsi="Arial" w:cs="Arial"/>
          <w:sz w:val="24"/>
          <w:szCs w:val="24"/>
        </w:rPr>
      </w:pPr>
      <w:r w:rsidRPr="0064394C">
        <w:rPr>
          <w:rFonts w:ascii="Arial" w:hAnsi="Arial" w:cs="Arial"/>
          <w:sz w:val="24"/>
          <w:szCs w:val="24"/>
        </w:rPr>
        <w:t xml:space="preserve">Local government leaders, such as mayors and city council members, are responsible for providing essential services to their communities, including public safety, transportation, and waste management. They must be able to work collaboratively with other community leaders and stakeholders to identify and address the unique needs of their communities. Local government leaders must also be able to manage budgets and resources effectively, and balance competing priorities </w:t>
      </w:r>
      <w:proofErr w:type="gramStart"/>
      <w:r w:rsidRPr="0064394C">
        <w:rPr>
          <w:rFonts w:ascii="Arial" w:hAnsi="Arial" w:cs="Arial"/>
          <w:sz w:val="24"/>
          <w:szCs w:val="24"/>
        </w:rPr>
        <w:t>in order to</w:t>
      </w:r>
      <w:proofErr w:type="gramEnd"/>
      <w:r w:rsidRPr="0064394C">
        <w:rPr>
          <w:rFonts w:ascii="Arial" w:hAnsi="Arial" w:cs="Arial"/>
          <w:sz w:val="24"/>
          <w:szCs w:val="24"/>
        </w:rPr>
        <w:t xml:space="preserve"> deliver high-quality services to their constituents.</w:t>
      </w:r>
    </w:p>
    <w:p w14:paraId="246A9B66" w14:textId="77777777" w:rsidR="00682147" w:rsidRPr="0064394C" w:rsidRDefault="00682147" w:rsidP="0064394C">
      <w:pPr>
        <w:rPr>
          <w:rFonts w:ascii="Arial" w:hAnsi="Arial" w:cs="Arial"/>
          <w:sz w:val="24"/>
          <w:szCs w:val="24"/>
        </w:rPr>
      </w:pPr>
      <w:r w:rsidRPr="0064394C">
        <w:rPr>
          <w:rFonts w:ascii="Arial" w:hAnsi="Arial" w:cs="Arial"/>
          <w:sz w:val="24"/>
          <w:szCs w:val="24"/>
        </w:rPr>
        <w:t xml:space="preserve">State government leaders, such as governors and state legislators, are responsible for setting policy and making decisions that impact their entire state. They must be able to work collaboratively with other state leaders, including representatives from different political parties, </w:t>
      </w:r>
      <w:proofErr w:type="gramStart"/>
      <w:r w:rsidRPr="0064394C">
        <w:rPr>
          <w:rFonts w:ascii="Arial" w:hAnsi="Arial" w:cs="Arial"/>
          <w:sz w:val="24"/>
          <w:szCs w:val="24"/>
        </w:rPr>
        <w:t>in order to</w:t>
      </w:r>
      <w:proofErr w:type="gramEnd"/>
      <w:r w:rsidRPr="0064394C">
        <w:rPr>
          <w:rFonts w:ascii="Arial" w:hAnsi="Arial" w:cs="Arial"/>
          <w:sz w:val="24"/>
          <w:szCs w:val="24"/>
        </w:rPr>
        <w:t xml:space="preserve"> address complex issues such as healthcare, education, and economic development. Effective state government leaders must also be able to manage budgets and resources </w:t>
      </w:r>
      <w:proofErr w:type="gramStart"/>
      <w:r w:rsidRPr="0064394C">
        <w:rPr>
          <w:rFonts w:ascii="Arial" w:hAnsi="Arial" w:cs="Arial"/>
          <w:sz w:val="24"/>
          <w:szCs w:val="24"/>
        </w:rPr>
        <w:t>effectively, and</w:t>
      </w:r>
      <w:proofErr w:type="gramEnd"/>
      <w:r w:rsidRPr="0064394C">
        <w:rPr>
          <w:rFonts w:ascii="Arial" w:hAnsi="Arial" w:cs="Arial"/>
          <w:sz w:val="24"/>
          <w:szCs w:val="24"/>
        </w:rPr>
        <w:t xml:space="preserve"> balance the needs of different regions and communities within their state.</w:t>
      </w:r>
    </w:p>
    <w:p w14:paraId="28D85E1D" w14:textId="77777777" w:rsidR="00682147" w:rsidRPr="0064394C" w:rsidRDefault="00682147" w:rsidP="0064394C">
      <w:pPr>
        <w:rPr>
          <w:rFonts w:ascii="Arial" w:hAnsi="Arial" w:cs="Arial"/>
          <w:sz w:val="24"/>
          <w:szCs w:val="24"/>
        </w:rPr>
      </w:pPr>
      <w:r w:rsidRPr="0064394C">
        <w:rPr>
          <w:rFonts w:ascii="Arial" w:hAnsi="Arial" w:cs="Arial"/>
          <w:sz w:val="24"/>
          <w:szCs w:val="24"/>
        </w:rPr>
        <w:t xml:space="preserve">Federal government leaders, such as the President and members of Congress, are responsible for setting policy and making decisions that impact the entire country. They must be able to work collaboratively with leaders from different states and political parties </w:t>
      </w:r>
      <w:proofErr w:type="gramStart"/>
      <w:r w:rsidRPr="0064394C">
        <w:rPr>
          <w:rFonts w:ascii="Arial" w:hAnsi="Arial" w:cs="Arial"/>
          <w:sz w:val="24"/>
          <w:szCs w:val="24"/>
        </w:rPr>
        <w:t>in order to</w:t>
      </w:r>
      <w:proofErr w:type="gramEnd"/>
      <w:r w:rsidRPr="0064394C">
        <w:rPr>
          <w:rFonts w:ascii="Arial" w:hAnsi="Arial" w:cs="Arial"/>
          <w:sz w:val="24"/>
          <w:szCs w:val="24"/>
        </w:rPr>
        <w:t xml:space="preserve"> address complex national issues, such as national security, immigration, and healthcare. Effective federal government leaders must also be able to manage budgets and resources effectively and balance the needs of different regions and communities within the country.</w:t>
      </w:r>
    </w:p>
    <w:p w14:paraId="0F9F5202" w14:textId="77777777" w:rsidR="00682147" w:rsidRPr="0064394C" w:rsidRDefault="00682147" w:rsidP="0064394C">
      <w:pPr>
        <w:rPr>
          <w:rFonts w:ascii="Arial" w:hAnsi="Arial" w:cs="Arial"/>
          <w:sz w:val="24"/>
          <w:szCs w:val="24"/>
        </w:rPr>
      </w:pPr>
      <w:r w:rsidRPr="0064394C">
        <w:rPr>
          <w:rFonts w:ascii="Arial" w:hAnsi="Arial" w:cs="Arial"/>
          <w:sz w:val="24"/>
          <w:szCs w:val="24"/>
        </w:rPr>
        <w:t>Ethical leadership is also critical in government, as leaders must be held to high standards of integrity and accountability. They must prioritize transparency and be accountable to their constituents, making decisions that are in the best interest of the public rather than their own personal interests. By promoting ethical behavior and upholding the values of fairness and justice, government leaders can help to build public trust and ensure the effectiveness of their policies and programs.</w:t>
      </w:r>
    </w:p>
    <w:p w14:paraId="6E19D789" w14:textId="77777777" w:rsidR="00682147" w:rsidRPr="0064394C" w:rsidRDefault="00682147" w:rsidP="0064394C">
      <w:pPr>
        <w:rPr>
          <w:rFonts w:ascii="Arial" w:hAnsi="Arial" w:cs="Arial"/>
          <w:sz w:val="24"/>
          <w:szCs w:val="24"/>
        </w:rPr>
      </w:pPr>
      <w:r w:rsidRPr="0064394C">
        <w:rPr>
          <w:rFonts w:ascii="Arial" w:hAnsi="Arial" w:cs="Arial"/>
          <w:sz w:val="24"/>
          <w:szCs w:val="24"/>
        </w:rPr>
        <w:t xml:space="preserve">In conclusion, effective public leadership is critical for the functioning of local, state, and federal government. Government leaders must possess a range of key skills and attributes, including effective communication, collaboration, and decision-making. By prioritizing ethical behavior and transparency, government leaders can build public trust and ensure the delivery of high-quality services and programs to their </w:t>
      </w:r>
      <w:proofErr w:type="gramStart"/>
      <w:r w:rsidRPr="0064394C">
        <w:rPr>
          <w:rFonts w:ascii="Arial" w:hAnsi="Arial" w:cs="Arial"/>
          <w:sz w:val="24"/>
          <w:szCs w:val="24"/>
        </w:rPr>
        <w:t>constituents</w:t>
      </w:r>
      <w:proofErr w:type="gramEnd"/>
    </w:p>
    <w:sectPr w:rsidR="00682147" w:rsidRPr="00643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47"/>
    <w:rsid w:val="0010605D"/>
    <w:rsid w:val="0064394C"/>
    <w:rsid w:val="00682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36FF1"/>
  <w15:chartTrackingRefBased/>
  <w15:docId w15:val="{0723161B-B9C8-4D24-B171-5A70246CB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Jones</dc:creator>
  <cp:keywords/>
  <dc:description/>
  <cp:lastModifiedBy>Bruce Jones</cp:lastModifiedBy>
  <cp:revision>3</cp:revision>
  <dcterms:created xsi:type="dcterms:W3CDTF">2023-03-14T02:59:00Z</dcterms:created>
  <dcterms:modified xsi:type="dcterms:W3CDTF">2023-03-14T03:12:00Z</dcterms:modified>
</cp:coreProperties>
</file>